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748" w:rsidRPr="0000227A" w:rsidRDefault="009D1748" w:rsidP="0000227A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  <w:r w:rsidRPr="0000227A">
        <w:rPr>
          <w:rFonts w:ascii="Xunta Sans" w:hAnsi="Xunta Sans"/>
          <w:b/>
          <w:sz w:val="22"/>
          <w:szCs w:val="22"/>
          <w:lang w:val="es-ES" w:bidi="hi-IN"/>
        </w:rPr>
        <w:t xml:space="preserve">CORPO AGRUPACIÓN PROFESIONAL, ESCALA DE PERSOAL DE LIMPEZA E RECURSOS NATURAIS E FORESTIAS, ESPECIALIDADE DE RECURSOS NATURAIS E FORESTAIS </w:t>
      </w:r>
    </w:p>
    <w:p w:rsidR="009D1748" w:rsidRPr="0000227A" w:rsidRDefault="009D1748" w:rsidP="0000227A">
      <w:pPr>
        <w:pStyle w:val="Standard"/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</w:p>
    <w:p w:rsidR="009D1748" w:rsidRPr="0000227A" w:rsidRDefault="009D1748" w:rsidP="0000227A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9D1748" w:rsidRPr="0000227A" w:rsidRDefault="009D1748" w:rsidP="0000227A">
      <w:pPr>
        <w:pStyle w:val="Standard"/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  <w:r w:rsidRPr="0000227A">
        <w:rPr>
          <w:rFonts w:ascii="Xunta Sans" w:hAnsi="Xunta Sans"/>
          <w:b/>
          <w:sz w:val="22"/>
          <w:szCs w:val="22"/>
          <w:lang w:val="es-ES" w:bidi="hi-IN"/>
        </w:rPr>
        <w:t>PARTE COMÚN</w:t>
      </w:r>
    </w:p>
    <w:p w:rsidR="00FF764C" w:rsidRPr="0000227A" w:rsidRDefault="00FF764C" w:rsidP="0000227A">
      <w:pPr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FF764C" w:rsidRPr="0000227A" w:rsidRDefault="00FF764C" w:rsidP="0000227A">
      <w:pPr>
        <w:numPr>
          <w:ilvl w:val="0"/>
          <w:numId w:val="1"/>
        </w:numPr>
        <w:suppressAutoHyphens/>
        <w:spacing w:after="170" w:line="276" w:lineRule="auto"/>
        <w:ind w:left="0"/>
        <w:jc w:val="both"/>
        <w:rPr>
          <w:rFonts w:ascii="Xunta Sans" w:hAnsi="Xunta Sans" w:cs="Arial Nova Light"/>
          <w:lang w:eastAsia="es-ES"/>
        </w:rPr>
      </w:pPr>
      <w:r w:rsidRPr="0000227A">
        <w:rPr>
          <w:rFonts w:ascii="Xunta Sans" w:hAnsi="Xunta Sans" w:cs="Arial Nova Light"/>
          <w:lang w:eastAsia="es-ES"/>
        </w:rPr>
        <w:t>PARTE GENERAL (7)</w:t>
      </w:r>
    </w:p>
    <w:p w:rsidR="00FF764C" w:rsidRPr="0000227A" w:rsidRDefault="00FF764C" w:rsidP="0000227A">
      <w:pPr>
        <w:pStyle w:val="Standard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autoSpaceDN w:val="0"/>
        <w:spacing w:line="346" w:lineRule="atLeast"/>
        <w:ind w:left="0" w:firstLine="0"/>
        <w:jc w:val="both"/>
        <w:rPr>
          <w:rFonts w:ascii="Xunta Sans" w:hAnsi="Xunta Sans"/>
          <w:sz w:val="22"/>
          <w:szCs w:val="22"/>
          <w:lang w:val="es-ES"/>
        </w:rPr>
      </w:pPr>
      <w:r w:rsidRPr="0000227A">
        <w:rPr>
          <w:rFonts w:ascii="Xunta Sans" w:hAnsi="Xunta Sans"/>
          <w:sz w:val="22"/>
          <w:szCs w:val="22"/>
          <w:lang w:val="es-ES"/>
        </w:rPr>
        <w:t>La Constitución española de 1978: título preliminar, título I artículo 10, 14, 23, capítulo IV y capítulo V y título VIII.</w:t>
      </w:r>
    </w:p>
    <w:p w:rsidR="00FF764C" w:rsidRPr="0000227A" w:rsidRDefault="00FF764C" w:rsidP="0000227A">
      <w:pPr>
        <w:pStyle w:val="Standard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autoSpaceDN w:val="0"/>
        <w:spacing w:line="346" w:lineRule="atLeast"/>
        <w:ind w:left="0" w:firstLine="0"/>
        <w:jc w:val="both"/>
        <w:rPr>
          <w:rFonts w:ascii="Xunta Sans" w:hAnsi="Xunta Sans"/>
          <w:sz w:val="22"/>
          <w:szCs w:val="22"/>
          <w:lang w:val="es-ES"/>
        </w:rPr>
      </w:pPr>
      <w:r w:rsidRPr="0000227A">
        <w:rPr>
          <w:rFonts w:ascii="Xunta Sans" w:hAnsi="Xunta Sans"/>
          <w:sz w:val="22"/>
          <w:szCs w:val="22"/>
          <w:lang w:val="es-ES"/>
        </w:rPr>
        <w:t xml:space="preserve">El Estatuto de autonomía de Galicia: título I, título II y título III de la Ley orgánica 1/1981, de 6 de </w:t>
      </w:r>
      <w:r w:rsidR="00C97A17" w:rsidRPr="0000227A">
        <w:rPr>
          <w:rFonts w:ascii="Xunta Sans" w:hAnsi="Xunta Sans"/>
          <w:sz w:val="22"/>
          <w:szCs w:val="22"/>
          <w:lang w:val="es-ES"/>
        </w:rPr>
        <w:t>abril,</w:t>
      </w:r>
      <w:r w:rsidRPr="0000227A">
        <w:rPr>
          <w:rFonts w:ascii="Xunta Sans" w:hAnsi="Xunta Sans"/>
          <w:sz w:val="22"/>
          <w:szCs w:val="22"/>
          <w:lang w:val="es-ES"/>
        </w:rPr>
        <w:t xml:space="preserve"> del Estatuto de autonomía para Galicia.</w:t>
      </w:r>
    </w:p>
    <w:p w:rsidR="00FF764C" w:rsidRPr="0000227A" w:rsidRDefault="00FF764C" w:rsidP="0000227A">
      <w:pPr>
        <w:pStyle w:val="Standard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autoSpaceDN w:val="0"/>
        <w:spacing w:line="346" w:lineRule="atLeast"/>
        <w:ind w:left="0" w:firstLine="0"/>
        <w:jc w:val="both"/>
        <w:rPr>
          <w:rFonts w:ascii="Xunta Sans" w:hAnsi="Xunta Sans"/>
          <w:sz w:val="22"/>
          <w:szCs w:val="22"/>
          <w:lang w:val="es-ES"/>
        </w:rPr>
      </w:pPr>
      <w:r w:rsidRPr="0000227A">
        <w:rPr>
          <w:rFonts w:ascii="Xunta Sans" w:hAnsi="Xunta Sans"/>
          <w:sz w:val="22"/>
          <w:szCs w:val="22"/>
          <w:lang w:val="es-ES"/>
        </w:rPr>
        <w:t>Ley 39/2015, de 1 de octubre, del procedimiento administrativo común de las administraciones públicas: título III, título IV capítulo I y capítulo IV y el título V.</w:t>
      </w:r>
    </w:p>
    <w:p w:rsidR="00FF764C" w:rsidRPr="0000227A" w:rsidRDefault="00FF764C" w:rsidP="0000227A">
      <w:pPr>
        <w:pStyle w:val="Standard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autoSpaceDN w:val="0"/>
        <w:spacing w:line="346" w:lineRule="atLeast"/>
        <w:ind w:left="0" w:firstLine="0"/>
        <w:jc w:val="both"/>
        <w:rPr>
          <w:rFonts w:ascii="Xunta Sans" w:hAnsi="Xunta Sans"/>
          <w:sz w:val="22"/>
          <w:szCs w:val="22"/>
          <w:lang w:val="es-ES"/>
        </w:rPr>
      </w:pPr>
      <w:r w:rsidRPr="0000227A">
        <w:rPr>
          <w:rFonts w:ascii="Xunta Sans" w:hAnsi="Xunta Sans"/>
          <w:sz w:val="22"/>
          <w:szCs w:val="22"/>
          <w:lang w:val="es-ES"/>
        </w:rPr>
        <w:t>Ley 2/2015, de 29 de abril, del empleo público de Galicia: título III, título VI capítulos III y IV y título VIII.</w:t>
      </w:r>
    </w:p>
    <w:p w:rsidR="00FF764C" w:rsidRPr="0000227A" w:rsidRDefault="00FF764C" w:rsidP="0000227A">
      <w:pPr>
        <w:pStyle w:val="Standard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autoSpaceDN w:val="0"/>
        <w:spacing w:line="346" w:lineRule="atLeast"/>
        <w:ind w:left="0" w:firstLine="0"/>
        <w:jc w:val="both"/>
        <w:rPr>
          <w:rFonts w:ascii="Xunta Sans" w:hAnsi="Xunta Sans"/>
          <w:sz w:val="22"/>
          <w:szCs w:val="22"/>
          <w:lang w:val="es-ES"/>
        </w:rPr>
      </w:pPr>
      <w:r w:rsidRPr="0000227A">
        <w:rPr>
          <w:rFonts w:ascii="Xunta Sans" w:hAnsi="Xunta Sans"/>
          <w:sz w:val="22"/>
          <w:szCs w:val="22"/>
          <w:lang w:val="es-ES"/>
        </w:rPr>
        <w:t>Ley orgánica 3/2018, de 5 de diciembre, de protección de datos personales y garantía de los derechos digitales: título I, título II, título III y título VIII.</w:t>
      </w:r>
    </w:p>
    <w:p w:rsidR="00FF764C" w:rsidRPr="0000227A" w:rsidRDefault="00FF764C" w:rsidP="0000227A">
      <w:pPr>
        <w:pStyle w:val="Standard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autoSpaceDN w:val="0"/>
        <w:spacing w:line="346" w:lineRule="atLeast"/>
        <w:ind w:left="0" w:firstLine="0"/>
        <w:jc w:val="both"/>
        <w:rPr>
          <w:rFonts w:ascii="Xunta Sans" w:hAnsi="Xunta Sans"/>
          <w:sz w:val="22"/>
          <w:szCs w:val="22"/>
          <w:lang w:val="es-ES"/>
        </w:rPr>
      </w:pPr>
      <w:r w:rsidRPr="0000227A">
        <w:rPr>
          <w:rFonts w:ascii="Xunta Sans" w:hAnsi="Xunta Sans"/>
          <w:sz w:val="22"/>
          <w:szCs w:val="22"/>
          <w:lang w:val="es-ES"/>
        </w:rPr>
        <w:t>Decreto legislativo 2/2015, de 12 de febrero, por el que se aprueba el texto refundido de las disposiciones legales de la Comunidad Autónoma de Galicia en materia de igualdad: título preliminar y título I.</w:t>
      </w:r>
    </w:p>
    <w:p w:rsidR="00FF764C" w:rsidRPr="0000227A" w:rsidRDefault="00FF764C" w:rsidP="0000227A">
      <w:pPr>
        <w:pStyle w:val="Standard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autoSpaceDN w:val="0"/>
        <w:spacing w:line="346" w:lineRule="atLeast"/>
        <w:ind w:left="0" w:firstLine="0"/>
        <w:jc w:val="both"/>
        <w:rPr>
          <w:rFonts w:ascii="Xunta Sans" w:hAnsi="Xunta Sans"/>
          <w:sz w:val="22"/>
          <w:szCs w:val="22"/>
          <w:lang w:val="es-ES"/>
        </w:rPr>
      </w:pPr>
      <w:r w:rsidRPr="0000227A">
        <w:rPr>
          <w:rFonts w:ascii="Xunta Sans" w:hAnsi="Xunta Sans"/>
          <w:sz w:val="22"/>
          <w:szCs w:val="22"/>
          <w:lang w:val="es-ES"/>
        </w:rPr>
        <w:t>Ley orgánica 1/2004, de 28 de diciembre, de medidas de protección integral contra la violencia de género: título I</w:t>
      </w:r>
    </w:p>
    <w:p w:rsidR="009D1748" w:rsidRPr="0000227A" w:rsidRDefault="009D1748" w:rsidP="0000227A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9D1748" w:rsidRPr="0000227A" w:rsidRDefault="009D1748" w:rsidP="0000227A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9D1748" w:rsidRPr="0000227A" w:rsidRDefault="009D1748" w:rsidP="0000227A">
      <w:pPr>
        <w:pStyle w:val="Standard"/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  <w:r w:rsidRPr="0000227A">
        <w:rPr>
          <w:rFonts w:ascii="Xunta Sans" w:hAnsi="Xunta Sans"/>
          <w:b/>
          <w:sz w:val="22"/>
          <w:szCs w:val="22"/>
          <w:lang w:val="es-ES" w:bidi="hi-IN"/>
        </w:rPr>
        <w:t>PARTE ESPECÍFICA</w:t>
      </w:r>
    </w:p>
    <w:p w:rsidR="009D1748" w:rsidRPr="0000227A" w:rsidRDefault="009D1748" w:rsidP="0000227A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9D1748" w:rsidRPr="0000227A" w:rsidRDefault="009D1748" w:rsidP="0000227A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00227A">
        <w:rPr>
          <w:rFonts w:ascii="Xunta Sans" w:hAnsi="Xunta Sans"/>
          <w:sz w:val="22"/>
          <w:szCs w:val="22"/>
        </w:rPr>
        <w:t>Tema 1. Ferramentas e maquinaria máis utilizada en plantacións forestais e granxas cinexétic</w:t>
      </w:r>
      <w:r w:rsidR="009225E7" w:rsidRPr="0000227A">
        <w:rPr>
          <w:rFonts w:ascii="Xunta Sans" w:hAnsi="Xunta Sans"/>
          <w:sz w:val="22"/>
          <w:szCs w:val="22"/>
        </w:rPr>
        <w:t xml:space="preserve">as, </w:t>
      </w:r>
      <w:proofErr w:type="spellStart"/>
      <w:r w:rsidR="009225E7" w:rsidRPr="0000227A">
        <w:rPr>
          <w:rFonts w:ascii="Xunta Sans" w:hAnsi="Xunta Sans"/>
          <w:sz w:val="22"/>
          <w:szCs w:val="22"/>
        </w:rPr>
        <w:t>piscícolas</w:t>
      </w:r>
      <w:proofErr w:type="spellEnd"/>
      <w:r w:rsidR="009225E7" w:rsidRPr="0000227A">
        <w:rPr>
          <w:rFonts w:ascii="Xunta Sans" w:hAnsi="Xunta Sans"/>
          <w:sz w:val="22"/>
          <w:szCs w:val="22"/>
        </w:rPr>
        <w:t xml:space="preserve"> e centros de recuperación de fauna.</w:t>
      </w:r>
    </w:p>
    <w:p w:rsidR="009D1748" w:rsidRPr="0000227A" w:rsidRDefault="009D1748" w:rsidP="0000227A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00227A">
        <w:rPr>
          <w:rFonts w:ascii="Xunta Sans" w:hAnsi="Xunta Sans"/>
          <w:sz w:val="22"/>
          <w:szCs w:val="22"/>
        </w:rPr>
        <w:t>Tema 2. Plantas máis utilizadas nas poboacións forestais en Galicia. Formas e marco de plantación.</w:t>
      </w:r>
    </w:p>
    <w:p w:rsidR="009D1748" w:rsidRPr="0000227A" w:rsidRDefault="009D1748" w:rsidP="0000227A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00227A">
        <w:rPr>
          <w:rFonts w:ascii="Xunta Sans" w:hAnsi="Xunta Sans"/>
          <w:sz w:val="22"/>
          <w:szCs w:val="22"/>
        </w:rPr>
        <w:t>Tema 3. Labores que se realizan nas piscifactorías e granxas cinexéticas</w:t>
      </w:r>
      <w:r w:rsidR="009225E7" w:rsidRPr="0000227A">
        <w:rPr>
          <w:rFonts w:ascii="Xunta Sans" w:hAnsi="Xunta Sans"/>
          <w:sz w:val="22"/>
          <w:szCs w:val="22"/>
        </w:rPr>
        <w:t>, instalacións de patrimonio natural e centros de recuperación de fauna</w:t>
      </w:r>
      <w:r w:rsidRPr="0000227A">
        <w:rPr>
          <w:rFonts w:ascii="Xunta Sans" w:hAnsi="Xunta Sans"/>
          <w:sz w:val="22"/>
          <w:szCs w:val="22"/>
        </w:rPr>
        <w:t>. Principais alimentos nelas. Labores que se realizan nos viveiros forestais.</w:t>
      </w:r>
    </w:p>
    <w:p w:rsidR="002837B2" w:rsidRPr="0000227A" w:rsidRDefault="002837B2" w:rsidP="0000227A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00227A">
        <w:rPr>
          <w:rFonts w:ascii="Xunta Sans" w:hAnsi="Xunta Sans"/>
          <w:sz w:val="22"/>
          <w:szCs w:val="22"/>
        </w:rPr>
        <w:t xml:space="preserve">Tema 4. </w:t>
      </w:r>
      <w:r w:rsidR="009225E7" w:rsidRPr="0000227A">
        <w:rPr>
          <w:rFonts w:ascii="Xunta Sans" w:hAnsi="Xunta Sans"/>
          <w:sz w:val="22"/>
          <w:szCs w:val="22"/>
        </w:rPr>
        <w:t xml:space="preserve">Orde e limpeza nos locais de traballo </w:t>
      </w:r>
    </w:p>
    <w:p w:rsidR="009225E7" w:rsidRPr="0000227A" w:rsidRDefault="009225E7" w:rsidP="0000227A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00227A">
        <w:rPr>
          <w:rFonts w:ascii="Xunta Sans" w:hAnsi="Xunta Sans"/>
          <w:sz w:val="22"/>
          <w:szCs w:val="22"/>
        </w:rPr>
        <w:t xml:space="preserve">Tema 5: </w:t>
      </w:r>
      <w:proofErr w:type="spellStart"/>
      <w:r w:rsidRPr="0000227A">
        <w:rPr>
          <w:rFonts w:ascii="Xunta Sans" w:hAnsi="Xunta Sans"/>
          <w:sz w:val="22"/>
          <w:szCs w:val="22"/>
        </w:rPr>
        <w:t>Limpieza</w:t>
      </w:r>
      <w:proofErr w:type="spellEnd"/>
      <w:r w:rsidRPr="0000227A">
        <w:rPr>
          <w:rFonts w:ascii="Xunta Sans" w:hAnsi="Xunta Sans"/>
          <w:sz w:val="22"/>
          <w:szCs w:val="22"/>
        </w:rPr>
        <w:t xml:space="preserve"> y desinfección de maquinarias, utensilios e </w:t>
      </w:r>
      <w:proofErr w:type="spellStart"/>
      <w:r w:rsidRPr="0000227A">
        <w:rPr>
          <w:rFonts w:ascii="Xunta Sans" w:hAnsi="Xunta Sans"/>
          <w:sz w:val="22"/>
          <w:szCs w:val="22"/>
        </w:rPr>
        <w:t>instalaciones</w:t>
      </w:r>
      <w:proofErr w:type="spellEnd"/>
      <w:r w:rsidRPr="0000227A">
        <w:rPr>
          <w:rFonts w:ascii="Xunta Sans" w:hAnsi="Xunta Sans"/>
          <w:sz w:val="22"/>
          <w:szCs w:val="22"/>
        </w:rPr>
        <w:t xml:space="preserve"> </w:t>
      </w:r>
    </w:p>
    <w:p w:rsidR="00240CDD" w:rsidRPr="0000227A" w:rsidRDefault="009D1748" w:rsidP="0000227A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00227A">
        <w:rPr>
          <w:rFonts w:ascii="Xunta Sans" w:hAnsi="Xunta Sans"/>
          <w:sz w:val="22"/>
          <w:szCs w:val="22"/>
        </w:rPr>
        <w:t xml:space="preserve">Tema </w:t>
      </w:r>
      <w:r w:rsidR="009225E7" w:rsidRPr="0000227A">
        <w:rPr>
          <w:rFonts w:ascii="Xunta Sans" w:hAnsi="Xunta Sans"/>
          <w:sz w:val="22"/>
          <w:szCs w:val="22"/>
        </w:rPr>
        <w:t>6</w:t>
      </w:r>
      <w:r w:rsidRPr="0000227A">
        <w:rPr>
          <w:rFonts w:ascii="Xunta Sans" w:hAnsi="Xunta Sans"/>
          <w:sz w:val="22"/>
          <w:szCs w:val="22"/>
        </w:rPr>
        <w:t xml:space="preserve"> Normas de seguranza no traballo. Equipo de protección persoal. </w:t>
      </w:r>
      <w:bookmarkStart w:id="0" w:name="_GoBack"/>
      <w:bookmarkEnd w:id="0"/>
    </w:p>
    <w:sectPr w:rsidR="00240CDD" w:rsidRPr="0000227A" w:rsidSect="000022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26F85"/>
    <w:multiLevelType w:val="hybridMultilevel"/>
    <w:tmpl w:val="47F26BB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414B17"/>
    <w:multiLevelType w:val="hybridMultilevel"/>
    <w:tmpl w:val="4498EF62"/>
    <w:lvl w:ilvl="0" w:tplc="E90620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748"/>
    <w:rsid w:val="0000227A"/>
    <w:rsid w:val="00240CDD"/>
    <w:rsid w:val="002837B2"/>
    <w:rsid w:val="00480962"/>
    <w:rsid w:val="004B27B2"/>
    <w:rsid w:val="009225E7"/>
    <w:rsid w:val="009D1748"/>
    <w:rsid w:val="00C97A17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AF328-5F35-44A8-AD7E-90A55A70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764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9D1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uentedeprrafopredeter1">
    <w:name w:val="Fuente de párrafo predeter.1"/>
    <w:rsid w:val="009D1748"/>
  </w:style>
  <w:style w:type="paragraph" w:customStyle="1" w:styleId="Standard">
    <w:name w:val="Standard"/>
    <w:rsid w:val="009D174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5</cp:revision>
  <dcterms:created xsi:type="dcterms:W3CDTF">2022-10-26T07:08:00Z</dcterms:created>
  <dcterms:modified xsi:type="dcterms:W3CDTF">2022-11-14T12:34:00Z</dcterms:modified>
</cp:coreProperties>
</file>